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02" w:rsidRDefault="00815F02" w:rsidP="00815F02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815F02" w:rsidRDefault="00815F02" w:rsidP="00815F02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022A0D"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815F02" w:rsidRDefault="00815F02" w:rsidP="00815F02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·砂石行业 优秀设备供应商（评选）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1、具有独立法人资格，注册资金500万元及以上；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2、在国内建有生产、科研基地的砂石设备企业；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3、企业拥有核心技术和自主知识产权，具有特色产品或创新性商业模式，技术水平在行业中处于先进地位；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4、业内有具备先进性、示范性的典型设备应用案例不少于三个；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5、自觉遵守国家有关法律、法规，诚实守信，连续三年无违法违纪事件，无安全环保事故；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6、创办5年以内的企业，最近一年盈利且主营业务收入不少于3000万元。创办时间为5年以上的企业，最近两年连续</w:t>
      </w:r>
      <w:proofErr w:type="gramStart"/>
      <w:r>
        <w:rPr>
          <w:rFonts w:ascii="宋体" w:hAnsi="宋体" w:hint="eastAsia"/>
          <w:b/>
          <w:szCs w:val="21"/>
        </w:rPr>
        <w:t>盈利且净利润</w:t>
      </w:r>
      <w:proofErr w:type="gramEnd"/>
      <w:r>
        <w:rPr>
          <w:rFonts w:ascii="宋体" w:hAnsi="宋体" w:hint="eastAsia"/>
          <w:b/>
          <w:szCs w:val="21"/>
        </w:rPr>
        <w:t>累计不少于5000万元。</w:t>
      </w:r>
    </w:p>
    <w:p w:rsidR="00815F02" w:rsidRDefault="00815F02" w:rsidP="00815F0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7、诚实守信，无重大纠纷（非事故责任方），无不良影响记录等。能</w:t>
      </w:r>
      <w:proofErr w:type="gramStart"/>
      <w:r>
        <w:rPr>
          <w:rFonts w:ascii="宋体" w:hAnsi="宋体" w:hint="eastAsia"/>
          <w:b/>
          <w:szCs w:val="21"/>
        </w:rPr>
        <w:t>践行</w:t>
      </w:r>
      <w:proofErr w:type="gramEnd"/>
      <w:r>
        <w:rPr>
          <w:rFonts w:ascii="宋体" w:hAnsi="宋体" w:hint="eastAsia"/>
          <w:b/>
          <w:szCs w:val="21"/>
        </w:rPr>
        <w:t>企业社会责任感，对地方经济发展、促进当地就业情况等方面具有一定贡献。</w:t>
      </w: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rPr>
          <w:rFonts w:ascii="宋体" w:hAnsi="宋体"/>
          <w:b/>
          <w:szCs w:val="21"/>
        </w:rPr>
      </w:pPr>
    </w:p>
    <w:p w:rsidR="00815F02" w:rsidRDefault="00815F02" w:rsidP="00815F02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砂石行业优秀设备供应商登记表</w:t>
      </w:r>
    </w:p>
    <w:tbl>
      <w:tblPr>
        <w:tblW w:w="95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0"/>
        <w:gridCol w:w="1440"/>
        <w:gridCol w:w="741"/>
        <w:gridCol w:w="409"/>
        <w:gridCol w:w="1368"/>
        <w:gridCol w:w="902"/>
        <w:gridCol w:w="1260"/>
        <w:gridCol w:w="1816"/>
      </w:tblGrid>
      <w:tr w:rsidR="00815F02" w:rsidTr="00815F02">
        <w:trPr>
          <w:cantSplit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cantSplit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trHeight w:val="94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成立时间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厂区面积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近2年经营收入情况（万元）</w:t>
            </w:r>
          </w:p>
        </w:tc>
        <w:tc>
          <w:tcPr>
            <w:tcW w:w="5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</w:t>
            </w:r>
            <w:r w:rsidR="001B6C35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年              201</w:t>
            </w:r>
            <w:r w:rsidR="001B6C35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</w:p>
        </w:tc>
      </w:tr>
      <w:tr w:rsidR="00815F02" w:rsidTr="00815F02"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近2年经净利润情况（万元）</w:t>
            </w:r>
          </w:p>
        </w:tc>
        <w:tc>
          <w:tcPr>
            <w:tcW w:w="5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</w:t>
            </w:r>
            <w:r w:rsidR="001B6C35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年              201</w:t>
            </w:r>
            <w:r w:rsidR="001B6C35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</w:p>
        </w:tc>
      </w:tr>
      <w:tr w:rsidR="00815F02" w:rsidTr="00815F02">
        <w:trPr>
          <w:cantSplit/>
          <w:trHeight w:hRule="exact" w:val="1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主营设备及产品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cantSplit/>
          <w:trHeight w:hRule="exact" w:val="4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项目应用情况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项目地址及设备配置：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项目地址及设备配置：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项目地址及设备配置：</w:t>
            </w:r>
          </w:p>
          <w:p w:rsidR="00815F02" w:rsidRDefault="0081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cantSplit/>
          <w:trHeight w:val="11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专利及自主产权技术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cantSplit/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其他优势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15F02" w:rsidTr="00815F02">
        <w:trPr>
          <w:cantSplit/>
          <w:trHeight w:val="454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近三年有无安全质量环保事故</w:t>
            </w:r>
          </w:p>
        </w:tc>
        <w:tc>
          <w:tcPr>
            <w:tcW w:w="5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2" w:rsidRDefault="00815F02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</w:tbl>
    <w:p w:rsidR="00815F02" w:rsidRDefault="00815F02" w:rsidP="00815F02">
      <w:pPr>
        <w:rPr>
          <w:b/>
        </w:rPr>
      </w:pPr>
      <w:r>
        <w:rPr>
          <w:rFonts w:hint="eastAsia"/>
          <w:b/>
        </w:rPr>
        <w:t>请附：设备应用项目图片（各</w:t>
      </w:r>
      <w:r>
        <w:rPr>
          <w:b/>
        </w:rPr>
        <w:t>1</w:t>
      </w:r>
      <w:r>
        <w:rPr>
          <w:rFonts w:hint="eastAsia"/>
          <w:b/>
        </w:rPr>
        <w:t>张），厂区、设备图片</w:t>
      </w:r>
    </w:p>
    <w:p w:rsidR="00815F02" w:rsidRDefault="00815F02" w:rsidP="00815F02"/>
    <w:p w:rsidR="00815F02" w:rsidRDefault="00815F02" w:rsidP="00815F02"/>
    <w:p w:rsidR="00CD3912" w:rsidRPr="00815F02" w:rsidRDefault="00CD3912" w:rsidP="00815F02"/>
    <w:sectPr w:rsidR="00CD3912" w:rsidRPr="00815F0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5F" w:rsidRDefault="00CC1A5F" w:rsidP="0086148C">
      <w:r>
        <w:separator/>
      </w:r>
    </w:p>
  </w:endnote>
  <w:endnote w:type="continuationSeparator" w:id="0">
    <w:p w:rsidR="00CC1A5F" w:rsidRDefault="00CC1A5F" w:rsidP="0086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66" w:rsidRDefault="00CD3912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-1143000</wp:posOffset>
          </wp:positionH>
          <wp:positionV relativeFrom="paragraph">
            <wp:posOffset>-159385</wp:posOffset>
          </wp:positionV>
          <wp:extent cx="7560945" cy="1028700"/>
          <wp:effectExtent l="0" t="0" r="190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微信图片_20190515104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5F" w:rsidRDefault="00CC1A5F" w:rsidP="0086148C">
      <w:r>
        <w:separator/>
      </w:r>
    </w:p>
  </w:footnote>
  <w:footnote w:type="continuationSeparator" w:id="0">
    <w:p w:rsidR="00CC1A5F" w:rsidRDefault="00CC1A5F" w:rsidP="0086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12" w:rsidRDefault="00CD3912" w:rsidP="00611B42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-428294</wp:posOffset>
          </wp:positionV>
          <wp:extent cx="8457337" cy="847725"/>
          <wp:effectExtent l="0" t="0" r="127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微信图片_2019051510404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/>
                </pic:blipFill>
                <pic:spPr bwMode="auto">
                  <a:xfrm>
                    <a:off x="0" y="0"/>
                    <a:ext cx="8457337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48C" w:rsidRDefault="0086148C" w:rsidP="00611B4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12"/>
    <w:rsid w:val="00022A0D"/>
    <w:rsid w:val="00027B5D"/>
    <w:rsid w:val="000B46D9"/>
    <w:rsid w:val="001B6C35"/>
    <w:rsid w:val="001F3E74"/>
    <w:rsid w:val="003A3685"/>
    <w:rsid w:val="004D03F3"/>
    <w:rsid w:val="004E6308"/>
    <w:rsid w:val="00564929"/>
    <w:rsid w:val="00565579"/>
    <w:rsid w:val="00611B42"/>
    <w:rsid w:val="00703412"/>
    <w:rsid w:val="007A365A"/>
    <w:rsid w:val="00815F02"/>
    <w:rsid w:val="00854F61"/>
    <w:rsid w:val="0086148C"/>
    <w:rsid w:val="008E4835"/>
    <w:rsid w:val="009C24E5"/>
    <w:rsid w:val="00A12FB0"/>
    <w:rsid w:val="00A264EA"/>
    <w:rsid w:val="00AE43C4"/>
    <w:rsid w:val="00C61654"/>
    <w:rsid w:val="00CC1A5F"/>
    <w:rsid w:val="00CD3912"/>
    <w:rsid w:val="00E55066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969D0"/>
  <w15:chartTrackingRefBased/>
  <w15:docId w15:val="{B9F59399-DD0A-4B83-BC7D-50B7AA3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4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48C"/>
    <w:rPr>
      <w:sz w:val="18"/>
      <w:szCs w:val="18"/>
    </w:rPr>
  </w:style>
  <w:style w:type="table" w:styleId="a7">
    <w:name w:val="Table Grid"/>
    <w:basedOn w:val="a1"/>
    <w:uiPriority w:val="59"/>
    <w:rsid w:val="007A365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赵虹旭</cp:lastModifiedBy>
  <cp:revision>15</cp:revision>
  <cp:lastPrinted>2019-06-14T05:54:00Z</cp:lastPrinted>
  <dcterms:created xsi:type="dcterms:W3CDTF">2016-03-02T09:09:00Z</dcterms:created>
  <dcterms:modified xsi:type="dcterms:W3CDTF">2019-10-10T01:39:00Z</dcterms:modified>
</cp:coreProperties>
</file>